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2F" w:rsidRPr="005874EE" w:rsidRDefault="005874EE" w:rsidP="005874E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0" w:name="_GoBack"/>
      <w:bookmarkEnd w:id="0"/>
      <w:r w:rsidRPr="005874EE">
        <w:rPr>
          <w:rFonts w:asciiTheme="minorHAnsi" w:hAnsiTheme="minorHAnsi" w:cstheme="minorHAnsi"/>
          <w:b/>
          <w:color w:val="000000" w:themeColor="text1"/>
          <w:szCs w:val="24"/>
        </w:rPr>
        <w:t xml:space="preserve">Příloha č. 6 - </w:t>
      </w:r>
      <w:r w:rsidR="005F662F" w:rsidRPr="005874EE">
        <w:rPr>
          <w:rFonts w:asciiTheme="minorHAnsi" w:hAnsiTheme="minorHAnsi" w:cstheme="minorHAnsi"/>
          <w:b/>
          <w:color w:val="000000" w:themeColor="text1"/>
          <w:szCs w:val="24"/>
        </w:rPr>
        <w:t xml:space="preserve">Základní </w:t>
      </w:r>
      <w:r w:rsidR="00E50E57" w:rsidRPr="005874EE">
        <w:rPr>
          <w:rFonts w:asciiTheme="minorHAnsi" w:hAnsiTheme="minorHAnsi" w:cstheme="minorHAnsi"/>
          <w:b/>
          <w:color w:val="000000" w:themeColor="text1"/>
          <w:szCs w:val="24"/>
        </w:rPr>
        <w:t xml:space="preserve">rámcová </w:t>
      </w:r>
      <w:r w:rsidR="005F662F" w:rsidRPr="005874EE">
        <w:rPr>
          <w:rFonts w:asciiTheme="minorHAnsi" w:hAnsiTheme="minorHAnsi" w:cstheme="minorHAnsi"/>
          <w:b/>
          <w:color w:val="000000" w:themeColor="text1"/>
          <w:szCs w:val="24"/>
        </w:rPr>
        <w:t>informace o Státním úřadu inspekce práce</w:t>
      </w:r>
    </w:p>
    <w:p w:rsidR="005F662F" w:rsidRPr="005874EE" w:rsidRDefault="005F662F">
      <w:pPr>
        <w:rPr>
          <w:rFonts w:asciiTheme="minorHAnsi" w:hAnsiTheme="minorHAnsi" w:cstheme="minorHAnsi"/>
          <w:sz w:val="22"/>
        </w:rPr>
      </w:pPr>
    </w:p>
    <w:p w:rsidR="005874EE" w:rsidRPr="005874EE" w:rsidRDefault="005F662F" w:rsidP="005874EE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sz w:val="22"/>
          <w:lang w:eastAsia="cs-CZ"/>
        </w:rPr>
      </w:pPr>
      <w:r w:rsidRPr="005874EE">
        <w:rPr>
          <w:rFonts w:ascii="Calibri" w:eastAsia="Times New Roman" w:hAnsi="Calibri" w:cs="Times New Roman"/>
          <w:sz w:val="22"/>
          <w:lang w:eastAsia="cs-CZ"/>
        </w:rPr>
        <w:t>Státní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úřad inspekce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práce jako 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Objednatel </w:t>
      </w:r>
      <w:r w:rsidRPr="005874EE">
        <w:rPr>
          <w:rFonts w:ascii="Calibri" w:eastAsia="Times New Roman" w:hAnsi="Calibri" w:cs="Times New Roman"/>
          <w:sz w:val="22"/>
          <w:lang w:eastAsia="cs-CZ"/>
        </w:rPr>
        <w:t>zahrnuje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Státní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úřad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inspekce práce v Opavě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br/>
      </w:r>
      <w:r w:rsidRPr="005874EE">
        <w:rPr>
          <w:rFonts w:ascii="Calibri" w:eastAsia="Times New Roman" w:hAnsi="Calibri" w:cs="Times New Roman"/>
          <w:sz w:val="22"/>
          <w:lang w:eastAsia="cs-CZ"/>
        </w:rPr>
        <w:t>a 8 oblastních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inspektorátů práce.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Jde o soustavu 9 správních úřadů rozmístěných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ve více 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krajích </w:t>
      </w:r>
      <w:r w:rsidRPr="005874EE">
        <w:rPr>
          <w:rFonts w:ascii="Calibri" w:eastAsia="Times New Roman" w:hAnsi="Calibri" w:cs="Times New Roman"/>
          <w:sz w:val="22"/>
          <w:lang w:eastAsia="cs-CZ"/>
        </w:rPr>
        <w:t>ČR,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kter</w:t>
      </w:r>
      <w:r w:rsidR="0032485F" w:rsidRPr="005874EE">
        <w:rPr>
          <w:rFonts w:ascii="Calibri" w:eastAsia="Times New Roman" w:hAnsi="Calibri" w:cs="Times New Roman"/>
          <w:sz w:val="22"/>
          <w:lang w:eastAsia="cs-CZ"/>
        </w:rPr>
        <w:t>é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mají vymezenou působnost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a správní autonomii, 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>přičemž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 oblastní inspektoráty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jsou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Státním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úřadem inspekce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práce řízeny. </w:t>
      </w:r>
    </w:p>
    <w:p w:rsidR="00FC7079" w:rsidRPr="005874EE" w:rsidRDefault="00FC7079" w:rsidP="005874EE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sz w:val="22"/>
          <w:lang w:eastAsia="cs-CZ"/>
        </w:rPr>
      </w:pPr>
      <w:r w:rsidRPr="005874EE">
        <w:rPr>
          <w:rFonts w:ascii="Calibri" w:eastAsia="Times New Roman" w:hAnsi="Calibri" w:cs="Times New Roman"/>
          <w:sz w:val="22"/>
          <w:lang w:eastAsia="cs-CZ"/>
        </w:rPr>
        <w:t>Z ekonomického, finančního, majetkového, obchodně-právního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i zaměstnaneckého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hlediska </w:t>
      </w:r>
      <w:r w:rsidRPr="005874EE">
        <w:rPr>
          <w:rFonts w:ascii="Calibri" w:eastAsia="Times New Roman" w:hAnsi="Calibri" w:cs="Times New Roman"/>
          <w:sz w:val="22"/>
          <w:lang w:eastAsia="cs-CZ"/>
        </w:rPr>
        <w:t>jsou oblastní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inspektoráty 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>(dále jen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„OIP“) 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vnitřními </w:t>
      </w:r>
      <w:r w:rsidRPr="005874EE">
        <w:rPr>
          <w:rFonts w:ascii="Calibri" w:eastAsia="Times New Roman" w:hAnsi="Calibri" w:cs="Times New Roman"/>
          <w:sz w:val="22"/>
          <w:lang w:eastAsia="cs-CZ"/>
        </w:rPr>
        <w:t>organizačními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jednotkami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Státního úřadu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inspekce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práce, který je takto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jedním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subjektem (dle jen „SÚIP“) – organizační složkou státu </w:t>
      </w:r>
      <w:r w:rsidR="005874EE">
        <w:rPr>
          <w:rFonts w:ascii="Calibri" w:eastAsia="Times New Roman" w:hAnsi="Calibri" w:cs="Times New Roman"/>
          <w:sz w:val="22"/>
          <w:lang w:eastAsia="cs-CZ"/>
        </w:rPr>
        <w:br/>
      </w:r>
      <w:r w:rsidRPr="005874EE">
        <w:rPr>
          <w:rFonts w:ascii="Calibri" w:eastAsia="Times New Roman" w:hAnsi="Calibri" w:cs="Times New Roman"/>
          <w:sz w:val="22"/>
          <w:lang w:eastAsia="cs-CZ"/>
        </w:rPr>
        <w:t xml:space="preserve">a služebním úřadem. </w:t>
      </w:r>
    </w:p>
    <w:p w:rsidR="005874EE" w:rsidRDefault="00FC7079" w:rsidP="005874EE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sz w:val="22"/>
          <w:lang w:eastAsia="cs-CZ"/>
        </w:rPr>
      </w:pPr>
      <w:r w:rsidRPr="005874EE">
        <w:rPr>
          <w:rFonts w:ascii="Calibri" w:eastAsia="Times New Roman" w:hAnsi="Calibri" w:cs="Times New Roman"/>
          <w:sz w:val="22"/>
          <w:lang w:eastAsia="cs-CZ"/>
        </w:rPr>
        <w:t>SÚIP má cca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800 pracovních/služebních pozic</w:t>
      </w:r>
      <w:r w:rsidR="009F6F3E" w:rsidRPr="005874EE">
        <w:rPr>
          <w:rFonts w:ascii="Calibri" w:eastAsia="Times New Roman" w:hAnsi="Calibri" w:cs="Times New Roman"/>
          <w:sz w:val="22"/>
          <w:lang w:eastAsia="cs-CZ"/>
        </w:rPr>
        <w:t xml:space="preserve">. </w:t>
      </w:r>
    </w:p>
    <w:p w:rsidR="005874EE" w:rsidRDefault="009F6F3E" w:rsidP="005874EE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sz w:val="22"/>
          <w:lang w:eastAsia="cs-CZ"/>
        </w:rPr>
      </w:pPr>
      <w:r w:rsidRPr="005874EE">
        <w:rPr>
          <w:rFonts w:ascii="Calibri" w:eastAsia="Times New Roman" w:hAnsi="Calibri" w:cs="Times New Roman"/>
          <w:sz w:val="22"/>
          <w:lang w:eastAsia="cs-CZ"/>
        </w:rPr>
        <w:t>Jeho primární činností (zjednodušeně) je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zejména kontrola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zaměstnavatelů v oblasti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BOZP, pracovněprávních vztahů, nelegálního zaměstnáván,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ukládání s tím spojených sankcí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, </w:t>
      </w:r>
      <w:r w:rsidRPr="005874EE">
        <w:rPr>
          <w:rFonts w:ascii="Calibri" w:eastAsia="Times New Roman" w:hAnsi="Calibri" w:cs="Times New Roman"/>
          <w:sz w:val="22"/>
          <w:lang w:eastAsia="cs-CZ"/>
        </w:rPr>
        <w:t>poradenská činnost vůči veřejnosti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, šetření pracovních úrazů a jejich evidence aj. </w:t>
      </w:r>
    </w:p>
    <w:p w:rsidR="00C61B81" w:rsidRDefault="009F6F3E" w:rsidP="005874EE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sz w:val="22"/>
          <w:lang w:eastAsia="cs-CZ"/>
        </w:rPr>
      </w:pPr>
      <w:r w:rsidRPr="005874EE">
        <w:rPr>
          <w:rFonts w:ascii="Calibri" w:eastAsia="Times New Roman" w:hAnsi="Calibri" w:cs="Times New Roman"/>
          <w:sz w:val="22"/>
          <w:lang w:eastAsia="cs-CZ"/>
        </w:rPr>
        <w:t>Provozuje informační systém veřejné správy REÚIP zachycující kontrolní a sankční činnost</w:t>
      </w:r>
      <w:r w:rsidR="00C61B81">
        <w:rPr>
          <w:rFonts w:ascii="Calibri" w:eastAsia="Times New Roman" w:hAnsi="Calibri" w:cs="Times New Roman"/>
          <w:sz w:val="22"/>
          <w:lang w:eastAsia="cs-CZ"/>
        </w:rPr>
        <w:t xml:space="preserve"> (včetně evidence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 hlášení pracovních úrazů</w:t>
      </w:r>
      <w:r w:rsidR="00C61B81">
        <w:rPr>
          <w:rFonts w:ascii="Calibri" w:eastAsia="Times New Roman" w:hAnsi="Calibri" w:cs="Times New Roman"/>
          <w:sz w:val="22"/>
          <w:lang w:eastAsia="cs-CZ"/>
        </w:rPr>
        <w:t>)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, </w:t>
      </w:r>
      <w:r w:rsidRPr="005874EE">
        <w:rPr>
          <w:rFonts w:ascii="Calibri" w:eastAsia="Times New Roman" w:hAnsi="Calibri" w:cs="Times New Roman"/>
          <w:sz w:val="22"/>
          <w:lang w:eastAsia="cs-CZ"/>
        </w:rPr>
        <w:t>dále ekonomický informační systém, personálně-platový systém, spisovou službu, interní SW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5874EE">
        <w:rPr>
          <w:rFonts w:ascii="Calibri" w:eastAsia="Times New Roman" w:hAnsi="Calibri" w:cs="Times New Roman"/>
          <w:sz w:val="22"/>
          <w:lang w:eastAsia="cs-CZ"/>
        </w:rPr>
        <w:t>systém pro organizaci a evidenci a vzdělávání zaměstnanců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, </w:t>
      </w:r>
      <w:r w:rsidRPr="005874EE">
        <w:rPr>
          <w:rFonts w:ascii="Calibri" w:eastAsia="Times New Roman" w:hAnsi="Calibri" w:cs="Times New Roman"/>
          <w:sz w:val="22"/>
          <w:lang w:eastAsia="cs-CZ"/>
        </w:rPr>
        <w:t>na některých pracovištích také SW docházkový systém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 aj.</w:t>
      </w:r>
      <w:r w:rsidR="00C61B81">
        <w:rPr>
          <w:rFonts w:ascii="Calibri" w:eastAsia="Times New Roman" w:hAnsi="Calibri" w:cs="Times New Roman"/>
          <w:sz w:val="22"/>
          <w:lang w:eastAsia="cs-CZ"/>
        </w:rPr>
        <w:t xml:space="preserve"> </w:t>
      </w:r>
    </w:p>
    <w:p w:rsidR="00E50E57" w:rsidRPr="005874EE" w:rsidRDefault="00C61B81" w:rsidP="005874EE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sz w:val="22"/>
          <w:lang w:eastAsia="cs-CZ"/>
        </w:rPr>
      </w:pPr>
      <w:r>
        <w:rPr>
          <w:rFonts w:ascii="Calibri" w:eastAsia="Times New Roman" w:hAnsi="Calibri" w:cs="Times New Roman"/>
          <w:sz w:val="22"/>
          <w:lang w:eastAsia="cs-CZ"/>
        </w:rPr>
        <w:t>E</w:t>
      </w:r>
      <w:r w:rsidR="0032485F" w:rsidRPr="005874EE">
        <w:rPr>
          <w:rFonts w:ascii="Calibri" w:eastAsia="Times New Roman" w:hAnsi="Calibri" w:cs="Times New Roman"/>
          <w:sz w:val="22"/>
          <w:lang w:eastAsia="cs-CZ"/>
        </w:rPr>
        <w:t>konomické, provozní, finanční, personální činnosti jsou řízeny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>a provozovány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>centrálně (delegované činnosti jsou provád</w:t>
      </w:r>
      <w:r w:rsidR="005874EE" w:rsidRPr="005874EE">
        <w:rPr>
          <w:rFonts w:ascii="Calibri" w:eastAsia="Times New Roman" w:hAnsi="Calibri" w:cs="Times New Roman"/>
          <w:sz w:val="22"/>
          <w:lang w:eastAsia="cs-CZ"/>
        </w:rPr>
        <w:t>ěny</w:t>
      </w:r>
      <w:r w:rsidR="00E50E57" w:rsidRPr="005874EE">
        <w:rPr>
          <w:rFonts w:ascii="Calibri" w:eastAsia="Times New Roman" w:hAnsi="Calibri" w:cs="Times New Roman"/>
          <w:sz w:val="22"/>
          <w:lang w:eastAsia="cs-CZ"/>
        </w:rPr>
        <w:t xml:space="preserve"> i na úrovni OIP). </w:t>
      </w:r>
    </w:p>
    <w:p w:rsidR="008D1666" w:rsidRDefault="008D1666" w:rsidP="005874EE">
      <w:p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8D1666" w:rsidRPr="008D1666" w:rsidRDefault="008D1666" w:rsidP="008D1666">
      <w:pPr>
        <w:rPr>
          <w:rFonts w:asciiTheme="minorHAnsi" w:hAnsiTheme="minorHAnsi" w:cstheme="minorHAnsi"/>
          <w:sz w:val="22"/>
        </w:rPr>
      </w:pPr>
    </w:p>
    <w:p w:rsidR="00E50E57" w:rsidRPr="008D1666" w:rsidRDefault="008D1666" w:rsidP="008D1666">
      <w:pPr>
        <w:tabs>
          <w:tab w:val="left" w:pos="27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E50E57" w:rsidRPr="008D16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46" w:rsidRDefault="00F66A46" w:rsidP="00F66A46">
      <w:pPr>
        <w:spacing w:after="0" w:line="240" w:lineRule="auto"/>
      </w:pPr>
      <w:r>
        <w:separator/>
      </w:r>
    </w:p>
  </w:endnote>
  <w:endnote w:type="continuationSeparator" w:id="0">
    <w:p w:rsidR="00F66A46" w:rsidRDefault="00F66A46" w:rsidP="00F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46" w:rsidRDefault="00F66A46" w:rsidP="00F66A46">
      <w:pPr>
        <w:spacing w:after="0" w:line="240" w:lineRule="auto"/>
      </w:pPr>
      <w:r>
        <w:separator/>
      </w:r>
    </w:p>
  </w:footnote>
  <w:footnote w:type="continuationSeparator" w:id="0">
    <w:p w:rsidR="00F66A46" w:rsidRDefault="00F66A46" w:rsidP="00F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46" w:rsidRDefault="00F66A46">
    <w:pPr>
      <w:pStyle w:val="Zhlav"/>
    </w:pPr>
  </w:p>
  <w:p w:rsidR="00F66A46" w:rsidRDefault="00F66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F"/>
    <w:rsid w:val="0032485F"/>
    <w:rsid w:val="005874EE"/>
    <w:rsid w:val="005F662F"/>
    <w:rsid w:val="008D1666"/>
    <w:rsid w:val="009F6F3E"/>
    <w:rsid w:val="00C61B81"/>
    <w:rsid w:val="00CD1532"/>
    <w:rsid w:val="00DD3C7B"/>
    <w:rsid w:val="00E50E57"/>
    <w:rsid w:val="00F66A46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12EDF-31A9-4A68-B008-BE78DF8F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A46"/>
  </w:style>
  <w:style w:type="paragraph" w:styleId="Zpat">
    <w:name w:val="footer"/>
    <w:basedOn w:val="Normln"/>
    <w:link w:val="ZpatChar"/>
    <w:uiPriority w:val="99"/>
    <w:unhideWhenUsed/>
    <w:rsid w:val="00F6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Plutarchos</dc:creator>
  <cp:lastModifiedBy>Wirthová Hana, Ing.</cp:lastModifiedBy>
  <cp:revision>6</cp:revision>
  <dcterms:created xsi:type="dcterms:W3CDTF">2018-01-28T12:00:00Z</dcterms:created>
  <dcterms:modified xsi:type="dcterms:W3CDTF">2018-02-01T09:19:00Z</dcterms:modified>
</cp:coreProperties>
</file>